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11" w:rsidRDefault="00527711">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jdgxs" w:colFirst="0" w:colLast="0"/>
      <w:bookmarkEnd w:id="0"/>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527711" w:rsidTr="00370734">
        <w:trPr>
          <w:trHeight w:val="938"/>
          <w:tblHeader/>
        </w:trPr>
        <w:tc>
          <w:tcPr>
            <w:tcW w:w="8856"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27711" w:rsidRDefault="00680766" w:rsidP="006870F5">
            <w:pPr>
              <w:spacing w:before="240" w:after="240"/>
              <w:jc w:val="center"/>
              <w:rPr>
                <w:b/>
                <w:sz w:val="40"/>
                <w:szCs w:val="40"/>
              </w:rPr>
            </w:pPr>
            <w:r>
              <w:rPr>
                <w:b/>
                <w:sz w:val="40"/>
                <w:szCs w:val="40"/>
              </w:rPr>
              <w:t xml:space="preserve">Lesson Plan for </w:t>
            </w:r>
            <w:r>
              <w:rPr>
                <w:b/>
                <w:color w:val="FF0000"/>
                <w:sz w:val="40"/>
                <w:szCs w:val="40"/>
              </w:rPr>
              <w:t>Respect</w:t>
            </w:r>
            <w:r>
              <w:rPr>
                <w:b/>
                <w:sz w:val="40"/>
                <w:szCs w:val="40"/>
              </w:rPr>
              <w:t xml:space="preserve"> in </w:t>
            </w:r>
            <w:r w:rsidR="006870F5">
              <w:rPr>
                <w:b/>
                <w:color w:val="FF0000"/>
                <w:sz w:val="40"/>
                <w:szCs w:val="40"/>
              </w:rPr>
              <w:t>Restroom</w:t>
            </w:r>
          </w:p>
        </w:tc>
      </w:tr>
      <w:tr w:rsidR="00527711">
        <w:tc>
          <w:tcPr>
            <w:tcW w:w="8856" w:type="dxa"/>
            <w:gridSpan w:val="2"/>
            <w:shd w:val="clear" w:color="auto" w:fill="E6E6E6"/>
          </w:tcPr>
          <w:p w:rsidR="00527711" w:rsidRDefault="00680766">
            <w:r>
              <w:t xml:space="preserve">Step 1:  List the skills/rules for this </w:t>
            </w:r>
            <w:r>
              <w:rPr>
                <w:i/>
              </w:rPr>
              <w:t>Expectation</w:t>
            </w:r>
            <w:r>
              <w:t xml:space="preserve"> in this </w:t>
            </w:r>
            <w:r>
              <w:rPr>
                <w:i/>
              </w:rPr>
              <w:t xml:space="preserve">Location </w:t>
            </w:r>
            <w:r>
              <w:t xml:space="preserve"> from Expectation Matrix/Poster</w:t>
            </w:r>
          </w:p>
        </w:tc>
      </w:tr>
      <w:tr w:rsidR="00527711">
        <w:tc>
          <w:tcPr>
            <w:tcW w:w="8856" w:type="dxa"/>
            <w:gridSpan w:val="2"/>
            <w:tcBorders>
              <w:bottom w:val="single" w:sz="4" w:space="0" w:color="000000"/>
            </w:tcBorders>
          </w:tcPr>
          <w:p w:rsidR="00527711" w:rsidRPr="004F3A3F" w:rsidRDefault="00680766">
            <w:pPr>
              <w:rPr>
                <w:b/>
                <w:sz w:val="28"/>
                <w:szCs w:val="28"/>
              </w:rPr>
            </w:pPr>
            <w:r w:rsidRPr="004F3A3F">
              <w:rPr>
                <w:b/>
                <w:sz w:val="28"/>
                <w:szCs w:val="28"/>
              </w:rPr>
              <w:t xml:space="preserve">Respect: </w:t>
            </w:r>
          </w:p>
          <w:p w:rsidR="00527711" w:rsidRPr="004F3A3F" w:rsidRDefault="006870F5" w:rsidP="006870F5">
            <w:pPr>
              <w:numPr>
                <w:ilvl w:val="0"/>
                <w:numId w:val="1"/>
              </w:numPr>
              <w:rPr>
                <w:sz w:val="28"/>
                <w:szCs w:val="28"/>
              </w:rPr>
            </w:pPr>
            <w:r w:rsidRPr="004F3A3F">
              <w:rPr>
                <w:sz w:val="28"/>
                <w:szCs w:val="28"/>
              </w:rPr>
              <w:t>Respect others Privacy</w:t>
            </w:r>
          </w:p>
          <w:p w:rsidR="006870F5" w:rsidRPr="004F3A3F" w:rsidRDefault="006870F5" w:rsidP="006870F5">
            <w:pPr>
              <w:numPr>
                <w:ilvl w:val="0"/>
                <w:numId w:val="1"/>
              </w:numPr>
              <w:rPr>
                <w:sz w:val="28"/>
                <w:szCs w:val="28"/>
              </w:rPr>
            </w:pPr>
            <w:r w:rsidRPr="004F3A3F">
              <w:rPr>
                <w:sz w:val="28"/>
                <w:szCs w:val="28"/>
              </w:rPr>
              <w:t>Use bathroom supplies wisely</w:t>
            </w:r>
          </w:p>
          <w:p w:rsidR="006870F5" w:rsidRPr="004F3A3F" w:rsidRDefault="006870F5" w:rsidP="006870F5">
            <w:pPr>
              <w:numPr>
                <w:ilvl w:val="0"/>
                <w:numId w:val="1"/>
              </w:numPr>
              <w:rPr>
                <w:sz w:val="28"/>
                <w:szCs w:val="28"/>
              </w:rPr>
            </w:pPr>
            <w:r w:rsidRPr="004F3A3F">
              <w:rPr>
                <w:sz w:val="28"/>
                <w:szCs w:val="28"/>
              </w:rPr>
              <w:t>Flush the toilet</w:t>
            </w:r>
          </w:p>
        </w:tc>
      </w:tr>
      <w:tr w:rsidR="00527711">
        <w:tc>
          <w:tcPr>
            <w:tcW w:w="8856" w:type="dxa"/>
            <w:gridSpan w:val="2"/>
            <w:shd w:val="clear" w:color="auto" w:fill="E6E6E6"/>
          </w:tcPr>
          <w:p w:rsidR="00527711" w:rsidRDefault="00680766">
            <w:r>
              <w:t>Step 2:  List a rationale for teaching the behavior (Why is it important?)</w:t>
            </w:r>
          </w:p>
        </w:tc>
      </w:tr>
      <w:tr w:rsidR="00527711">
        <w:tc>
          <w:tcPr>
            <w:tcW w:w="8856" w:type="dxa"/>
            <w:gridSpan w:val="2"/>
            <w:tcBorders>
              <w:bottom w:val="single" w:sz="4" w:space="0" w:color="000000"/>
            </w:tcBorders>
          </w:tcPr>
          <w:p w:rsidR="00527711" w:rsidRDefault="00680766" w:rsidP="00370734">
            <w:r>
              <w:t>It is important t</w:t>
            </w:r>
            <w:r w:rsidR="00370734">
              <w:t>o respect the privacy of</w:t>
            </w:r>
            <w:r>
              <w:t xml:space="preserve"> your peers and adults in school</w:t>
            </w:r>
            <w:r w:rsidR="00370734">
              <w:t xml:space="preserve"> to make everyone feel comfortable</w:t>
            </w:r>
            <w:r>
              <w:t xml:space="preserve">. </w:t>
            </w:r>
            <w:r w:rsidR="006870F5">
              <w:t xml:space="preserve">Using supplies wisely will ensure that there is enough for everyone. </w:t>
            </w:r>
            <w:r w:rsidR="00370734">
              <w:t>Keeping the stalls the way you would like to find them for the next person shows respect</w:t>
            </w:r>
            <w:r w:rsidR="006870F5">
              <w:t>.</w:t>
            </w:r>
          </w:p>
        </w:tc>
      </w:tr>
      <w:tr w:rsidR="00527711">
        <w:tc>
          <w:tcPr>
            <w:tcW w:w="8856" w:type="dxa"/>
            <w:gridSpan w:val="2"/>
            <w:shd w:val="clear" w:color="auto" w:fill="E6E6E6"/>
          </w:tcPr>
          <w:p w:rsidR="00527711" w:rsidRDefault="00680766">
            <w:r>
              <w:t>Step 3:  Identify examples and non-examples of the desired behavior (What would the behavior look/sound like?  What would the behavior not look/sound like?)</w:t>
            </w:r>
          </w:p>
          <w:p w:rsidR="00CA47D7" w:rsidRPr="00CA47D7" w:rsidRDefault="004F3A3F">
            <w:pPr>
              <w:rPr>
                <w:b/>
              </w:rPr>
            </w:pPr>
            <w:r>
              <w:rPr>
                <w:b/>
              </w:rPr>
              <w:t xml:space="preserve">Explain and Discuss with your students </w:t>
            </w:r>
            <w:r w:rsidR="00CA47D7" w:rsidRPr="00CA47D7">
              <w:rPr>
                <w:b/>
              </w:rPr>
              <w:t>(I do)</w:t>
            </w:r>
          </w:p>
        </w:tc>
      </w:tr>
      <w:tr w:rsidR="00527711">
        <w:trPr>
          <w:trHeight w:val="260"/>
        </w:trPr>
        <w:tc>
          <w:tcPr>
            <w:tcW w:w="4428" w:type="dxa"/>
            <w:shd w:val="clear" w:color="auto" w:fill="E6E6E6"/>
          </w:tcPr>
          <w:p w:rsidR="00527711" w:rsidRDefault="00680766">
            <w:pPr>
              <w:jc w:val="center"/>
            </w:pPr>
            <w:r>
              <w:t>Examples</w:t>
            </w:r>
          </w:p>
        </w:tc>
        <w:tc>
          <w:tcPr>
            <w:tcW w:w="4428" w:type="dxa"/>
            <w:shd w:val="clear" w:color="auto" w:fill="E6E6E6"/>
          </w:tcPr>
          <w:p w:rsidR="00527711" w:rsidRDefault="00680766">
            <w:pPr>
              <w:jc w:val="center"/>
            </w:pPr>
            <w:r>
              <w:t>Non-examples</w:t>
            </w:r>
          </w:p>
        </w:tc>
      </w:tr>
      <w:tr w:rsidR="00527711" w:rsidTr="002A6C8C">
        <w:trPr>
          <w:trHeight w:val="1817"/>
        </w:trPr>
        <w:tc>
          <w:tcPr>
            <w:tcW w:w="4428" w:type="dxa"/>
            <w:tcBorders>
              <w:bottom w:val="single" w:sz="4" w:space="0" w:color="000000"/>
            </w:tcBorders>
          </w:tcPr>
          <w:p w:rsidR="00527711" w:rsidRDefault="006870F5">
            <w:pPr>
              <w:numPr>
                <w:ilvl w:val="0"/>
                <w:numId w:val="2"/>
              </w:numPr>
              <w:tabs>
                <w:tab w:val="left" w:pos="3180"/>
              </w:tabs>
            </w:pPr>
            <w:r>
              <w:t>Locking the door to your stall</w:t>
            </w:r>
          </w:p>
          <w:p w:rsidR="006870F5" w:rsidRDefault="006870F5">
            <w:pPr>
              <w:numPr>
                <w:ilvl w:val="0"/>
                <w:numId w:val="2"/>
              </w:numPr>
              <w:tabs>
                <w:tab w:val="left" w:pos="3180"/>
              </w:tabs>
            </w:pPr>
            <w:r>
              <w:t>Using only the amount of toilet paper needed</w:t>
            </w:r>
          </w:p>
          <w:p w:rsidR="00527711" w:rsidRDefault="006870F5">
            <w:pPr>
              <w:numPr>
                <w:ilvl w:val="0"/>
                <w:numId w:val="2"/>
              </w:numPr>
              <w:tabs>
                <w:tab w:val="left" w:pos="3180"/>
              </w:tabs>
            </w:pPr>
            <w:r>
              <w:t>Flushing only</w:t>
            </w:r>
            <w:r w:rsidR="00370734">
              <w:t xml:space="preserve"> items that are supposed to be flushed</w:t>
            </w:r>
          </w:p>
          <w:p w:rsidR="00734071" w:rsidRDefault="00370734" w:rsidP="00734071">
            <w:pPr>
              <w:numPr>
                <w:ilvl w:val="0"/>
                <w:numId w:val="2"/>
              </w:numPr>
              <w:tabs>
                <w:tab w:val="left" w:pos="3180"/>
              </w:tabs>
            </w:pPr>
            <w:r>
              <w:t>Keeping the space clean for the next person</w:t>
            </w:r>
            <w:r w:rsidR="00680766">
              <w:t xml:space="preserve"> </w:t>
            </w:r>
          </w:p>
        </w:tc>
        <w:tc>
          <w:tcPr>
            <w:tcW w:w="4428" w:type="dxa"/>
            <w:tcBorders>
              <w:bottom w:val="single" w:sz="4" w:space="0" w:color="000000"/>
            </w:tcBorders>
          </w:tcPr>
          <w:p w:rsidR="00527711" w:rsidRDefault="006870F5">
            <w:pPr>
              <w:numPr>
                <w:ilvl w:val="0"/>
                <w:numId w:val="2"/>
              </w:numPr>
            </w:pPr>
            <w:r>
              <w:t>Peeking into occupied stalls</w:t>
            </w:r>
          </w:p>
          <w:p w:rsidR="006870F5" w:rsidRDefault="006870F5">
            <w:pPr>
              <w:numPr>
                <w:ilvl w:val="0"/>
                <w:numId w:val="2"/>
              </w:numPr>
            </w:pPr>
            <w:r>
              <w:t>Standing on the toilet</w:t>
            </w:r>
          </w:p>
          <w:p w:rsidR="006870F5" w:rsidRDefault="006870F5">
            <w:pPr>
              <w:numPr>
                <w:ilvl w:val="0"/>
                <w:numId w:val="2"/>
              </w:numPr>
            </w:pPr>
            <w:r>
              <w:t xml:space="preserve">Using an inappropriate amount of toilet paper </w:t>
            </w:r>
            <w:r w:rsidR="00370734">
              <w:t xml:space="preserve">or flushing other items that </w:t>
            </w:r>
            <w:r>
              <w:t>might plug up the toilet.</w:t>
            </w:r>
          </w:p>
          <w:p w:rsidR="00527711" w:rsidRDefault="00370734" w:rsidP="002A6C8C">
            <w:pPr>
              <w:numPr>
                <w:ilvl w:val="0"/>
                <w:numId w:val="2"/>
              </w:numPr>
            </w:pPr>
            <w:r>
              <w:t>Leaving a mess for the next person</w:t>
            </w:r>
            <w:bookmarkStart w:id="1" w:name="_GoBack"/>
            <w:bookmarkEnd w:id="1"/>
          </w:p>
        </w:tc>
      </w:tr>
      <w:tr w:rsidR="004F3A3F" w:rsidTr="004F3A3F">
        <w:tc>
          <w:tcPr>
            <w:tcW w:w="8856" w:type="dxa"/>
            <w:gridSpan w:val="2"/>
            <w:shd w:val="clear" w:color="auto" w:fill="auto"/>
          </w:tcPr>
          <w:p w:rsidR="004F3A3F" w:rsidRDefault="004F3A3F" w:rsidP="004F3A3F">
            <w:pPr>
              <w:pStyle w:val="ListParagraph"/>
              <w:numPr>
                <w:ilvl w:val="0"/>
                <w:numId w:val="4"/>
              </w:numPr>
            </w:pPr>
            <w:r>
              <w:t>You may ask students for their own examples and non-examples.</w:t>
            </w:r>
          </w:p>
          <w:p w:rsidR="004F3A3F" w:rsidRDefault="004F3A3F" w:rsidP="004F3A3F">
            <w:pPr>
              <w:pStyle w:val="ListParagraph"/>
            </w:pPr>
          </w:p>
        </w:tc>
      </w:tr>
      <w:tr w:rsidR="00527711">
        <w:tc>
          <w:tcPr>
            <w:tcW w:w="8856" w:type="dxa"/>
            <w:gridSpan w:val="2"/>
            <w:shd w:val="clear" w:color="auto" w:fill="E6E6E6"/>
          </w:tcPr>
          <w:p w:rsidR="00527711" w:rsidRDefault="00680766">
            <w:r>
              <w:t xml:space="preserve">Step 4:  Practice/Role Play Activities </w:t>
            </w:r>
          </w:p>
        </w:tc>
      </w:tr>
      <w:tr w:rsidR="00527711">
        <w:tc>
          <w:tcPr>
            <w:tcW w:w="8856" w:type="dxa"/>
            <w:gridSpan w:val="2"/>
          </w:tcPr>
          <w:p w:rsidR="00527711" w:rsidRDefault="00680766">
            <w:r>
              <w:rPr>
                <w:b/>
              </w:rPr>
              <w:t xml:space="preserve">Lead students through behavior (We do):  </w:t>
            </w:r>
            <w:r>
              <w:t xml:space="preserve">Teacher(s) models or reads both scenarios below. Students will discuss </w:t>
            </w:r>
            <w:r w:rsidR="004F3A3F">
              <w:t>each</w:t>
            </w:r>
            <w:r>
              <w:t xml:space="preserve"> scenario </w:t>
            </w:r>
            <w:r w:rsidR="004F3A3F">
              <w:t xml:space="preserve">and point out respectful and disrespectful </w:t>
            </w:r>
            <w:r>
              <w:t>behavior</w:t>
            </w:r>
            <w:r w:rsidR="004F3A3F">
              <w:t>s</w:t>
            </w:r>
            <w:r>
              <w:t>.</w:t>
            </w:r>
          </w:p>
          <w:p w:rsidR="00CA47D7" w:rsidRDefault="00CA47D7" w:rsidP="00CA47D7"/>
          <w:p w:rsidR="00CA47D7" w:rsidRDefault="00CA47D7" w:rsidP="00CA47D7">
            <w:r>
              <w:t xml:space="preserve">Scenario A: Tina is in a locked stall in the girls’ restroom. She is minding her own business when Kristin is peeking her head over the wall and starts talking to her. Tina is very uncomfortable although Kristin is her friend. She tells Kristin to please go away, but Kristin ignores her and continues to look over the wall. Finally, another student reports to </w:t>
            </w:r>
            <w:r>
              <w:lastRenderedPageBreak/>
              <w:t>the teacher and Kristin receives a minor infraction. Tina feels bad that Kristin got into trouble, but she realizes that she didn’t do anything wrong and just wanted some privacy.</w:t>
            </w:r>
          </w:p>
          <w:p w:rsidR="00CA47D7" w:rsidRDefault="00CA47D7" w:rsidP="00CA47D7"/>
          <w:p w:rsidR="00527711" w:rsidRDefault="00CA47D7" w:rsidP="00CA47D7">
            <w:r>
              <w:t>Scenario B: Tina is having a bad cold. When she is going to the restroom, her pocket is full of used Kleenex tissues. While she is in the restroom, the tissues fall out of her pocket and onto the floor. Tina does not want to leave a mess for the next person and neither wants to flush them down the toilet because she knows that they could cause the toilet to plug up. She gathers her tissues and throws them in the trashcan before she washes her hands.</w:t>
            </w:r>
          </w:p>
        </w:tc>
      </w:tr>
      <w:tr w:rsidR="00527711" w:rsidTr="004F3A3F">
        <w:trPr>
          <w:trHeight w:val="1565"/>
        </w:trPr>
        <w:tc>
          <w:tcPr>
            <w:tcW w:w="8856" w:type="dxa"/>
            <w:gridSpan w:val="2"/>
            <w:tcBorders>
              <w:bottom w:val="single" w:sz="4" w:space="0" w:color="000000"/>
            </w:tcBorders>
          </w:tcPr>
          <w:p w:rsidR="00527711" w:rsidRDefault="00680766">
            <w:r>
              <w:rPr>
                <w:b/>
              </w:rPr>
              <w:lastRenderedPageBreak/>
              <w:t xml:space="preserve">Test to ensure students understand behavior (You do):  </w:t>
            </w:r>
            <w:r w:rsidR="004F3A3F">
              <w:t>With a partner or in small groups</w:t>
            </w:r>
            <w:r>
              <w:t>, students are asked to come up w</w:t>
            </w:r>
            <w:r w:rsidR="004F3A3F">
              <w:t>ith their own scenario. G</w:t>
            </w:r>
            <w:r>
              <w:t>roups will act out appropriate, respectful behavior for their scenario. Teacher(s)</w:t>
            </w:r>
            <w:r w:rsidR="00CA47D7">
              <w:t xml:space="preserve"> </w:t>
            </w:r>
            <w:r>
              <w:t>and other students will provide feedback to peer groups.</w:t>
            </w:r>
          </w:p>
          <w:p w:rsidR="00527711" w:rsidRDefault="00527711"/>
          <w:p w:rsidR="00527711" w:rsidRDefault="00527711"/>
        </w:tc>
      </w:tr>
      <w:tr w:rsidR="00527711">
        <w:tc>
          <w:tcPr>
            <w:tcW w:w="8856" w:type="dxa"/>
            <w:gridSpan w:val="2"/>
            <w:tcBorders>
              <w:bottom w:val="single" w:sz="4" w:space="0" w:color="000000"/>
            </w:tcBorders>
            <w:shd w:val="clear" w:color="auto" w:fill="E6E6E6"/>
          </w:tcPr>
          <w:p w:rsidR="00527711" w:rsidRDefault="00680766">
            <w:r>
              <w:t>Step 5:  Provide opportunities for practice</w:t>
            </w:r>
          </w:p>
        </w:tc>
      </w:tr>
      <w:tr w:rsidR="00527711">
        <w:tc>
          <w:tcPr>
            <w:tcW w:w="8856" w:type="dxa"/>
            <w:gridSpan w:val="2"/>
          </w:tcPr>
          <w:p w:rsidR="00527711" w:rsidRDefault="00680766">
            <w:pPr>
              <w:numPr>
                <w:ilvl w:val="0"/>
                <w:numId w:val="3"/>
              </w:numPr>
            </w:pPr>
            <w:r>
              <w:t xml:space="preserve"> </w:t>
            </w:r>
            <w:r w:rsidRPr="004F3A3F">
              <w:rPr>
                <w:b/>
                <w:u w:val="single"/>
              </w:rPr>
              <w:t>First week of each semester</w:t>
            </w:r>
            <w:r>
              <w:t xml:space="preserve"> will focus on RESPECT - extra attention and very frequent reinforcement is expected from all staff when this particular expectation is demonstrated anywhere on campus by students or other staff.</w:t>
            </w:r>
          </w:p>
          <w:p w:rsidR="00527711" w:rsidRDefault="00680766" w:rsidP="004F3A3F">
            <w:pPr>
              <w:numPr>
                <w:ilvl w:val="0"/>
                <w:numId w:val="3"/>
              </w:numPr>
            </w:pPr>
            <w:r>
              <w:t xml:space="preserve">Teachers </w:t>
            </w:r>
            <w:r w:rsidRPr="004F3A3F">
              <w:rPr>
                <w:b/>
                <w:u w:val="single"/>
              </w:rPr>
              <w:t>should re-teach and review this expectation as needed</w:t>
            </w:r>
            <w:r>
              <w:t xml:space="preserve"> (when they </w:t>
            </w:r>
            <w:r w:rsidR="004F3A3F">
              <w:t>notice</w:t>
            </w:r>
            <w:r>
              <w:t xml:space="preserve"> a</w:t>
            </w:r>
            <w:r w:rsidR="004F3A3F">
              <w:t>n increase</w:t>
            </w:r>
            <w:r>
              <w:t xml:space="preserve"> </w:t>
            </w:r>
            <w:r w:rsidR="004F3A3F">
              <w:t xml:space="preserve">in </w:t>
            </w:r>
            <w:r>
              <w:t xml:space="preserve">disrespectful </w:t>
            </w:r>
            <w:r w:rsidR="004F3A3F">
              <w:t>behavior</w:t>
            </w:r>
            <w:r>
              <w:t>).</w:t>
            </w:r>
          </w:p>
        </w:tc>
      </w:tr>
    </w:tbl>
    <w:p w:rsidR="00527711" w:rsidRDefault="00527711"/>
    <w:p w:rsidR="00527711" w:rsidRDefault="00527711"/>
    <w:p w:rsidR="00527711" w:rsidRDefault="00680766">
      <w:pPr>
        <w:tabs>
          <w:tab w:val="center" w:pos="4320"/>
          <w:tab w:val="right" w:pos="8640"/>
        </w:tabs>
      </w:pPr>
      <w:r>
        <w:t xml:space="preserve">                                                      </w:t>
      </w:r>
    </w:p>
    <w:sectPr w:rsidR="0052771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91" w:rsidRDefault="002B3991">
      <w:r>
        <w:separator/>
      </w:r>
    </w:p>
  </w:endnote>
  <w:endnote w:type="continuationSeparator" w:id="0">
    <w:p w:rsidR="002B3991" w:rsidRDefault="002B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vered By Your Grac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52771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527711">
    <w:pPr>
      <w:tabs>
        <w:tab w:val="center" w:pos="4320"/>
        <w:tab w:val="right" w:pos="8640"/>
      </w:tabs>
      <w:jc w:val="right"/>
      <w:rPr>
        <w:rFonts w:ascii="Arial" w:eastAsia="Arial" w:hAnsi="Arial" w:cs="Arial"/>
        <w:sz w:val="22"/>
        <w:szCs w:val="22"/>
      </w:rPr>
    </w:pPr>
  </w:p>
  <w:p w:rsidR="00527711" w:rsidRDefault="00527711">
    <w:pPr>
      <w:tabs>
        <w:tab w:val="center" w:pos="4320"/>
        <w:tab w:val="right" w:pos="8640"/>
      </w:tabs>
      <w:jc w:val="right"/>
      <w:rPr>
        <w:rFonts w:ascii="Arial" w:eastAsia="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52771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91" w:rsidRDefault="002B3991">
      <w:r>
        <w:separator/>
      </w:r>
    </w:p>
  </w:footnote>
  <w:footnote w:type="continuationSeparator" w:id="0">
    <w:p w:rsidR="002B3991" w:rsidRDefault="002B3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52771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680766">
    <w:r>
      <w:tab/>
      <w:t xml:space="preserve">                         </w:t>
    </w:r>
    <w:r>
      <w:rPr>
        <w:noProof/>
      </w:rPr>
      <w:drawing>
        <wp:anchor distT="114300" distB="114300" distL="114300" distR="114300" simplePos="0" relativeHeight="251658240" behindDoc="1" locked="0" layoutInCell="1" hidden="0" allowOverlap="1">
          <wp:simplePos x="0" y="0"/>
          <wp:positionH relativeFrom="column">
            <wp:posOffset>1</wp:posOffset>
          </wp:positionH>
          <wp:positionV relativeFrom="paragraph">
            <wp:posOffset>28576</wp:posOffset>
          </wp:positionV>
          <wp:extent cx="1187143" cy="11953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7143" cy="1195388"/>
                  </a:xfrm>
                  <a:prstGeom prst="rect">
                    <a:avLst/>
                  </a:prstGeom>
                  <a:ln/>
                </pic:spPr>
              </pic:pic>
            </a:graphicData>
          </a:graphic>
        </wp:anchor>
      </w:drawing>
    </w:r>
  </w:p>
  <w:p w:rsidR="00527711" w:rsidRDefault="00527711"/>
  <w:p w:rsidR="00527711" w:rsidRDefault="00680766">
    <w:pPr>
      <w:jc w:val="center"/>
      <w:rPr>
        <w:rFonts w:ascii="Covered By Your Grace" w:eastAsia="Covered By Your Grace" w:hAnsi="Covered By Your Grace" w:cs="Covered By Your Grace"/>
        <w:sz w:val="46"/>
        <w:szCs w:val="46"/>
      </w:rPr>
    </w:pPr>
    <w:r>
      <w:t xml:space="preserve">                     </w:t>
    </w:r>
  </w:p>
  <w:p w:rsidR="00527711" w:rsidRDefault="00680766">
    <w:pPr>
      <w:jc w:val="center"/>
      <w:rPr>
        <w:rFonts w:ascii="Covered By Your Grace" w:eastAsia="Covered By Your Grace" w:hAnsi="Covered By Your Grace" w:cs="Covered By Your Grace"/>
        <w:sz w:val="58"/>
        <w:szCs w:val="58"/>
      </w:rPr>
    </w:pPr>
    <w:r>
      <w:t xml:space="preserve">                                </w:t>
    </w:r>
    <w:r>
      <w:rPr>
        <w:rFonts w:ascii="Covered By Your Grace" w:eastAsia="Covered By Your Grace" w:hAnsi="Covered By Your Grace" w:cs="Covered By Your Grace"/>
        <w:sz w:val="58"/>
        <w:szCs w:val="58"/>
      </w:rPr>
      <w:t>MILITARY HEIGHTS MUSTANGS</w:t>
    </w:r>
  </w:p>
  <w:p w:rsidR="00527711" w:rsidRDefault="00527711">
    <w:pPr>
      <w:rPr>
        <w:rFonts w:ascii="Covered By Your Grace" w:eastAsia="Covered By Your Grace" w:hAnsi="Covered By Your Grace" w:cs="Covered By Your Grac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52771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570"/>
    <w:multiLevelType w:val="multilevel"/>
    <w:tmpl w:val="56D8FC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8E5347"/>
    <w:multiLevelType w:val="multilevel"/>
    <w:tmpl w:val="3146B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863BD6"/>
    <w:multiLevelType w:val="multilevel"/>
    <w:tmpl w:val="790AE7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C5B022A"/>
    <w:multiLevelType w:val="hybridMultilevel"/>
    <w:tmpl w:val="59D2416A"/>
    <w:lvl w:ilvl="0" w:tplc="8B6AD2F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11"/>
    <w:rsid w:val="002A6C8C"/>
    <w:rsid w:val="002B3991"/>
    <w:rsid w:val="00370734"/>
    <w:rsid w:val="004F3A3F"/>
    <w:rsid w:val="00527711"/>
    <w:rsid w:val="00680766"/>
    <w:rsid w:val="006870F5"/>
    <w:rsid w:val="006A25AB"/>
    <w:rsid w:val="00734071"/>
    <w:rsid w:val="00CA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B3183-4006-4073-B3E0-82C5E560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F3A3F"/>
    <w:pPr>
      <w:ind w:left="720"/>
      <w:contextualSpacing/>
    </w:pPr>
  </w:style>
  <w:style w:type="paragraph" w:styleId="BalloonText">
    <w:name w:val="Balloon Text"/>
    <w:basedOn w:val="Normal"/>
    <w:link w:val="BalloonTextChar"/>
    <w:uiPriority w:val="99"/>
    <w:semiHidden/>
    <w:unhideWhenUsed/>
    <w:rsid w:val="002A6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Crocker</dc:creator>
  <cp:lastModifiedBy>Marion Crocker</cp:lastModifiedBy>
  <cp:revision>4</cp:revision>
  <cp:lastPrinted>2023-08-03T13:27:00Z</cp:lastPrinted>
  <dcterms:created xsi:type="dcterms:W3CDTF">2023-03-13T14:59:00Z</dcterms:created>
  <dcterms:modified xsi:type="dcterms:W3CDTF">2023-08-03T13:27:00Z</dcterms:modified>
</cp:coreProperties>
</file>